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60" w:rsidRDefault="001F7760">
      <w:pPr>
        <w:spacing w:line="226" w:lineRule="exact"/>
        <w:rPr>
          <w:sz w:val="18"/>
          <w:szCs w:val="18"/>
        </w:rPr>
      </w:pPr>
    </w:p>
    <w:p w:rsidR="001F7760" w:rsidRDefault="001F7760">
      <w:pPr>
        <w:sectPr w:rsidR="001F7760">
          <w:footerReference w:type="default" r:id="rId11"/>
          <w:pgSz w:w="11906" w:h="16838"/>
          <w:pgMar w:top="1134" w:right="1191" w:bottom="1134" w:left="1134" w:header="0" w:footer="6" w:gutter="0"/>
          <w:cols w:space="720"/>
          <w:formProt w:val="0"/>
          <w:docGrid w:linePitch="360" w:charSpace="-6145"/>
        </w:sectPr>
      </w:pPr>
    </w:p>
    <w:p w:rsidR="001F7760" w:rsidRDefault="00D642C7">
      <w:pPr>
        <w:pStyle w:val="Heading10"/>
        <w:shd w:val="clear" w:color="auto" w:fill="auto"/>
        <w:spacing w:after="99"/>
        <w:jc w:val="center"/>
        <w:rPr>
          <w:rStyle w:val="Heading11"/>
          <w:b/>
          <w:bCs/>
        </w:rPr>
      </w:pPr>
      <w:bookmarkStart w:id="0" w:name="bookmark0"/>
      <w:bookmarkEnd w:id="0"/>
      <w:r>
        <w:rPr>
          <w:rStyle w:val="Heading11"/>
          <w:b/>
          <w:bCs/>
        </w:rPr>
        <w:lastRenderedPageBreak/>
        <w:t>PRIVACY NOTICE</w:t>
      </w:r>
    </w:p>
    <w:p w:rsidR="001F7760" w:rsidRDefault="001F7760">
      <w:pPr>
        <w:pStyle w:val="Heading10"/>
        <w:keepNext/>
        <w:keepLines/>
        <w:shd w:val="clear" w:color="auto" w:fill="auto"/>
        <w:spacing w:after="99"/>
        <w:rPr>
          <w:rStyle w:val="Heading11"/>
          <w:b/>
          <w:bCs/>
        </w:rPr>
      </w:pPr>
    </w:p>
    <w:p w:rsidR="001F7760" w:rsidRDefault="00D642C7">
      <w:pPr>
        <w:pStyle w:val="Heading10"/>
        <w:keepNext/>
        <w:keepLines/>
        <w:shd w:val="clear" w:color="auto" w:fill="auto"/>
        <w:spacing w:after="99"/>
      </w:pPr>
      <w:r>
        <w:rPr>
          <w:rStyle w:val="Bodytext2"/>
          <w:bCs w:val="0"/>
        </w:rPr>
        <w:t xml:space="preserve">St </w:t>
      </w:r>
      <w:proofErr w:type="spellStart"/>
      <w:r>
        <w:rPr>
          <w:rStyle w:val="Bodytext2"/>
          <w:bCs w:val="0"/>
        </w:rPr>
        <w:t>Devenick’s</w:t>
      </w:r>
      <w:proofErr w:type="spellEnd"/>
      <w:r>
        <w:rPr>
          <w:rStyle w:val="Bodytext2"/>
          <w:bCs w:val="0"/>
        </w:rPr>
        <w:t xml:space="preserve"> Playgroup</w:t>
      </w:r>
      <w:r>
        <w:rPr>
          <w:rStyle w:val="Bodytext2"/>
          <w:b w:val="0"/>
          <w:bCs w:val="0"/>
        </w:rPr>
        <w:t xml:space="preserve"> is a "data controller"</w:t>
      </w:r>
      <w:r>
        <w:rPr>
          <w:rStyle w:val="Bodytext2"/>
          <w:b w:val="0"/>
          <w:bCs w:val="0"/>
        </w:rPr>
        <w:t>, meaning that we are responsible for deciding how we hold and use personal information about you. We are required under data protection legislation (GDPR) to notify you of the information contained in this privacy notice.</w:t>
      </w:r>
    </w:p>
    <w:p w:rsidR="001F7760" w:rsidRDefault="00D642C7">
      <w:pPr>
        <w:pStyle w:val="Heading10"/>
        <w:shd w:val="clear" w:color="auto" w:fill="auto"/>
        <w:spacing w:after="99"/>
      </w:pPr>
      <w:r>
        <w:rPr>
          <w:rStyle w:val="Bodytext2"/>
          <w:b w:val="0"/>
          <w:bCs w:val="0"/>
        </w:rPr>
        <w:t>For further information on the pr</w:t>
      </w:r>
      <w:r>
        <w:rPr>
          <w:rStyle w:val="Bodytext2"/>
          <w:b w:val="0"/>
          <w:bCs w:val="0"/>
        </w:rPr>
        <w:t>inciples of GDPR please see ico.org.uk</w:t>
      </w:r>
    </w:p>
    <w:p w:rsidR="001F7760" w:rsidRDefault="00D642C7">
      <w:pPr>
        <w:pStyle w:val="Bodytext20"/>
        <w:shd w:val="clear" w:color="auto" w:fill="auto"/>
        <w:spacing w:before="0" w:after="321"/>
        <w:ind w:firstLine="0"/>
      </w:pPr>
      <w:r>
        <w:t>This notice applies to current and former service users such as parents, carers and children. We may update this notice at any time.</w:t>
      </w:r>
    </w:p>
    <w:p w:rsidR="001F7760" w:rsidRDefault="00D642C7">
      <w:pPr>
        <w:pStyle w:val="Heading10"/>
        <w:keepNext/>
        <w:keepLines/>
        <w:shd w:val="clear" w:color="auto" w:fill="auto"/>
        <w:spacing w:after="239"/>
      </w:pPr>
      <w:bookmarkStart w:id="1" w:name="bookmark1"/>
      <w:bookmarkEnd w:id="1"/>
      <w:r>
        <w:rPr>
          <w:rStyle w:val="Heading11"/>
          <w:b/>
          <w:bCs/>
        </w:rPr>
        <w:t>Data protection principles</w:t>
      </w:r>
    </w:p>
    <w:p w:rsidR="001F7760" w:rsidRDefault="00D642C7">
      <w:pPr>
        <w:pStyle w:val="Bodytext20"/>
        <w:shd w:val="clear" w:color="auto" w:fill="auto"/>
        <w:spacing w:before="0" w:after="181"/>
        <w:ind w:firstLine="0"/>
      </w:pPr>
      <w:r>
        <w:t xml:space="preserve">We will comply with data protection law. This says that </w:t>
      </w:r>
      <w:r>
        <w:t>the personal information we hold about you must be:</w:t>
      </w:r>
    </w:p>
    <w:p w:rsidR="001F7760" w:rsidRDefault="00D642C7">
      <w:pPr>
        <w:pStyle w:val="Bodytext20"/>
        <w:numPr>
          <w:ilvl w:val="0"/>
          <w:numId w:val="1"/>
        </w:numPr>
        <w:shd w:val="clear" w:color="auto" w:fill="auto"/>
        <w:tabs>
          <w:tab w:val="left" w:pos="559"/>
        </w:tabs>
        <w:spacing w:before="0" w:after="95" w:line="246" w:lineRule="exact"/>
        <w:ind w:left="600"/>
        <w:jc w:val="left"/>
      </w:pPr>
      <w:r>
        <w:t>Used lawfully, fairly and in a transparent way.</w:t>
      </w:r>
    </w:p>
    <w:p w:rsidR="001F7760" w:rsidRDefault="00D642C7">
      <w:pPr>
        <w:pStyle w:val="Bodytext20"/>
        <w:numPr>
          <w:ilvl w:val="0"/>
          <w:numId w:val="1"/>
        </w:numPr>
        <w:shd w:val="clear" w:color="auto" w:fill="auto"/>
        <w:spacing w:before="0" w:after="185" w:line="302" w:lineRule="exact"/>
        <w:ind w:left="567" w:hanging="347"/>
        <w:jc w:val="left"/>
      </w:pPr>
      <w:r>
        <w:t>Collected only for valid purposes that we have clearly explained to you and not used in any way that is incompatible with those purposes.</w:t>
      </w:r>
    </w:p>
    <w:p w:rsidR="001F7760" w:rsidRDefault="00D642C7">
      <w:pPr>
        <w:pStyle w:val="Bodytext20"/>
        <w:numPr>
          <w:ilvl w:val="0"/>
          <w:numId w:val="1"/>
        </w:numPr>
        <w:shd w:val="clear" w:color="auto" w:fill="auto"/>
        <w:tabs>
          <w:tab w:val="left" w:pos="578"/>
        </w:tabs>
        <w:spacing w:before="0" w:after="3" w:line="246" w:lineRule="exact"/>
        <w:ind w:left="600"/>
        <w:jc w:val="left"/>
      </w:pPr>
      <w:r>
        <w:t>Relevant to the pu</w:t>
      </w:r>
      <w:r>
        <w:t>rposes we have told you about and limited only to those purposes.</w:t>
      </w:r>
    </w:p>
    <w:p w:rsidR="001F7760" w:rsidRDefault="00D642C7">
      <w:pPr>
        <w:pStyle w:val="Bodytext20"/>
        <w:numPr>
          <w:ilvl w:val="0"/>
          <w:numId w:val="1"/>
        </w:numPr>
        <w:shd w:val="clear" w:color="auto" w:fill="auto"/>
        <w:tabs>
          <w:tab w:val="left" w:pos="578"/>
        </w:tabs>
        <w:spacing w:before="0" w:after="0" w:line="418" w:lineRule="exact"/>
        <w:ind w:left="600"/>
        <w:jc w:val="left"/>
      </w:pPr>
      <w:r>
        <w:t>Accurate and kept up to date.</w:t>
      </w:r>
    </w:p>
    <w:p w:rsidR="001F7760" w:rsidRDefault="00D642C7">
      <w:pPr>
        <w:pStyle w:val="Bodytext20"/>
        <w:numPr>
          <w:ilvl w:val="0"/>
          <w:numId w:val="1"/>
        </w:numPr>
        <w:shd w:val="clear" w:color="auto" w:fill="auto"/>
        <w:tabs>
          <w:tab w:val="left" w:pos="578"/>
        </w:tabs>
        <w:spacing w:before="0" w:after="0" w:line="418" w:lineRule="exact"/>
        <w:ind w:left="600"/>
        <w:jc w:val="left"/>
      </w:pPr>
      <w:r>
        <w:t>Kept only as long as necessary for the purposes we have told you about.</w:t>
      </w:r>
    </w:p>
    <w:p w:rsidR="001F7760" w:rsidRDefault="00D642C7">
      <w:pPr>
        <w:pStyle w:val="Bodytext20"/>
        <w:numPr>
          <w:ilvl w:val="0"/>
          <w:numId w:val="1"/>
        </w:numPr>
        <w:shd w:val="clear" w:color="auto" w:fill="auto"/>
        <w:tabs>
          <w:tab w:val="left" w:pos="578"/>
        </w:tabs>
        <w:spacing w:before="0" w:after="417" w:line="418" w:lineRule="exact"/>
        <w:ind w:left="600"/>
        <w:jc w:val="left"/>
      </w:pPr>
      <w:r>
        <w:t>Kept securely.</w:t>
      </w:r>
    </w:p>
    <w:p w:rsidR="001F7760" w:rsidRDefault="00D642C7">
      <w:pPr>
        <w:pStyle w:val="Bodytext30"/>
        <w:shd w:val="clear" w:color="auto" w:fill="auto"/>
        <w:spacing w:before="0"/>
      </w:pPr>
      <w:r>
        <w:rPr>
          <w:rStyle w:val="Bodytext31"/>
          <w:i/>
          <w:iCs/>
        </w:rPr>
        <w:t>The kind of information we hold about you</w:t>
      </w:r>
    </w:p>
    <w:p w:rsidR="001F7760" w:rsidRDefault="00D642C7" w:rsidP="00660AE1">
      <w:pPr>
        <w:pStyle w:val="Bodytext20"/>
        <w:shd w:val="clear" w:color="auto" w:fill="auto"/>
        <w:spacing w:after="95" w:line="246" w:lineRule="exact"/>
        <w:ind w:firstLine="0"/>
      </w:pPr>
      <w:r>
        <w:t>We will collect, store, and use</w:t>
      </w:r>
      <w:r>
        <w:t xml:space="preserve"> the following categories of personal information about you:</w:t>
      </w:r>
    </w:p>
    <w:p w:rsidR="001C5E54" w:rsidRDefault="00D642C7" w:rsidP="001C5E54">
      <w:pPr>
        <w:pStyle w:val="Bodytext20"/>
        <w:numPr>
          <w:ilvl w:val="0"/>
          <w:numId w:val="2"/>
        </w:numPr>
        <w:shd w:val="clear" w:color="auto" w:fill="auto"/>
        <w:spacing w:before="0" w:after="3" w:line="246" w:lineRule="exact"/>
        <w:ind w:left="600"/>
        <w:jc w:val="left"/>
      </w:pPr>
      <w:r>
        <w:t>Personal contact details such as name, title, addresses, telephone numbers, and personal email addresses.</w:t>
      </w:r>
    </w:p>
    <w:p w:rsidR="001F7760" w:rsidRDefault="00D642C7" w:rsidP="001C5E54">
      <w:pPr>
        <w:pStyle w:val="Bodytext20"/>
        <w:numPr>
          <w:ilvl w:val="0"/>
          <w:numId w:val="2"/>
        </w:numPr>
        <w:shd w:val="clear" w:color="auto" w:fill="auto"/>
        <w:spacing w:before="0" w:after="3" w:line="246" w:lineRule="exact"/>
        <w:ind w:left="600"/>
        <w:jc w:val="left"/>
      </w:pPr>
      <w:r>
        <w:t>Date of birth of child</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proofErr w:type="spellStart"/>
      <w:r>
        <w:t>Characteristcs</w:t>
      </w:r>
      <w:proofErr w:type="spellEnd"/>
      <w:r>
        <w:t xml:space="preserve"> (such as ethnicity, language and nationality)</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r>
        <w:t>Next of kin and emergency contact information</w:t>
      </w:r>
    </w:p>
    <w:p w:rsidR="001F7760" w:rsidRDefault="009E2440" w:rsidP="009E2440">
      <w:pPr>
        <w:pStyle w:val="Bodytext20"/>
        <w:numPr>
          <w:ilvl w:val="0"/>
          <w:numId w:val="2"/>
        </w:numPr>
        <w:shd w:val="clear" w:color="auto" w:fill="auto"/>
        <w:spacing w:before="0" w:after="3" w:line="246" w:lineRule="exact"/>
        <w:ind w:left="595" w:hanging="357"/>
        <w:contextualSpacing/>
        <w:jc w:val="left"/>
      </w:pPr>
      <w:r>
        <w:t>Medical and administration (such as doctors information, health visitor information, child health, dental health, allergies, medication and dietary requirements)</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r>
        <w:t>Details of other childcare the child receives</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r>
        <w:t>Safeguarding information (such as court orders and professional involvement)</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r>
        <w:t>Additional educational needs</w:t>
      </w:r>
    </w:p>
    <w:p w:rsidR="009E2440" w:rsidRDefault="009E2440" w:rsidP="009E2440">
      <w:pPr>
        <w:pStyle w:val="Bodytext20"/>
        <w:numPr>
          <w:ilvl w:val="0"/>
          <w:numId w:val="2"/>
        </w:numPr>
        <w:shd w:val="clear" w:color="auto" w:fill="auto"/>
        <w:spacing w:before="0" w:after="3" w:line="246" w:lineRule="exact"/>
        <w:ind w:left="595" w:hanging="357"/>
        <w:contextualSpacing/>
        <w:jc w:val="left"/>
      </w:pPr>
      <w:r>
        <w:t>Attendance (such as sessions attended, number of absences, absence reasons and any previous child care settings attended)</w:t>
      </w:r>
    </w:p>
    <w:p w:rsidR="009E2440" w:rsidRDefault="009E2440">
      <w:pPr>
        <w:pStyle w:val="Bodytext20"/>
        <w:shd w:val="clear" w:color="auto" w:fill="auto"/>
        <w:spacing w:before="0" w:after="0" w:line="418" w:lineRule="exact"/>
        <w:ind w:firstLine="0"/>
        <w:jc w:val="left"/>
      </w:pPr>
    </w:p>
    <w:p w:rsidR="001F7760" w:rsidRDefault="00D642C7" w:rsidP="00660AE1">
      <w:pPr>
        <w:pStyle w:val="Bodytext20"/>
        <w:shd w:val="clear" w:color="auto" w:fill="auto"/>
        <w:spacing w:before="0" w:line="418" w:lineRule="exact"/>
        <w:ind w:firstLine="0"/>
        <w:jc w:val="left"/>
      </w:pPr>
      <w:r>
        <w:t>In addition we require consent</w:t>
      </w:r>
      <w:r>
        <w:t xml:space="preserve"> for the following:</w:t>
      </w:r>
    </w:p>
    <w:p w:rsidR="001F7760" w:rsidRDefault="00D642C7" w:rsidP="00660AE1">
      <w:pPr>
        <w:pStyle w:val="Bodytext20"/>
        <w:numPr>
          <w:ilvl w:val="0"/>
          <w:numId w:val="3"/>
        </w:numPr>
        <w:shd w:val="clear" w:color="auto" w:fill="auto"/>
        <w:spacing w:before="0" w:after="0" w:line="240" w:lineRule="auto"/>
        <w:ind w:left="714" w:hanging="357"/>
        <w:contextualSpacing/>
        <w:jc w:val="left"/>
      </w:pPr>
      <w:r>
        <w:t>Photography of children</w:t>
      </w:r>
    </w:p>
    <w:p w:rsidR="001F7760" w:rsidRDefault="00D642C7" w:rsidP="00660AE1">
      <w:pPr>
        <w:pStyle w:val="Bodytext20"/>
        <w:numPr>
          <w:ilvl w:val="0"/>
          <w:numId w:val="3"/>
        </w:numPr>
        <w:shd w:val="clear" w:color="auto" w:fill="auto"/>
        <w:spacing w:before="0" w:after="0" w:line="240" w:lineRule="auto"/>
        <w:ind w:left="714" w:hanging="357"/>
        <w:contextualSpacing/>
        <w:jc w:val="left"/>
      </w:pPr>
      <w:r>
        <w:t>Administering of medicine</w:t>
      </w:r>
    </w:p>
    <w:p w:rsidR="001F7760" w:rsidRDefault="00D642C7" w:rsidP="00660AE1">
      <w:pPr>
        <w:pStyle w:val="Bodytext20"/>
        <w:numPr>
          <w:ilvl w:val="0"/>
          <w:numId w:val="3"/>
        </w:numPr>
        <w:shd w:val="clear" w:color="auto" w:fill="auto"/>
        <w:spacing w:before="0" w:after="0" w:line="240" w:lineRule="auto"/>
        <w:ind w:left="714" w:hanging="357"/>
        <w:contextualSpacing/>
        <w:jc w:val="left"/>
      </w:pPr>
      <w:r>
        <w:t>To use contact information regarding duty rotas, newsletters and fundraising information</w:t>
      </w:r>
    </w:p>
    <w:p w:rsidR="001F7760" w:rsidRDefault="00D642C7" w:rsidP="00660AE1">
      <w:pPr>
        <w:pStyle w:val="Bodytext20"/>
        <w:numPr>
          <w:ilvl w:val="0"/>
          <w:numId w:val="3"/>
        </w:numPr>
        <w:shd w:val="clear" w:color="auto" w:fill="auto"/>
        <w:spacing w:before="0" w:after="0" w:line="240" w:lineRule="auto"/>
        <w:ind w:left="714" w:hanging="357"/>
        <w:contextualSpacing/>
        <w:jc w:val="left"/>
      </w:pPr>
      <w:r>
        <w:t xml:space="preserve">Social media </w:t>
      </w:r>
    </w:p>
    <w:p w:rsidR="001F7760" w:rsidRDefault="00D642C7" w:rsidP="00660AE1">
      <w:pPr>
        <w:pStyle w:val="Bodytext20"/>
        <w:numPr>
          <w:ilvl w:val="0"/>
          <w:numId w:val="3"/>
        </w:numPr>
        <w:shd w:val="clear" w:color="auto" w:fill="auto"/>
        <w:spacing w:before="0" w:after="0" w:line="240" w:lineRule="auto"/>
        <w:ind w:left="714" w:hanging="357"/>
        <w:contextualSpacing/>
        <w:jc w:val="left"/>
      </w:pPr>
      <w:r>
        <w:t>Text messaging</w:t>
      </w:r>
    </w:p>
    <w:p w:rsidR="001F7760" w:rsidRDefault="001F7760">
      <w:pPr>
        <w:pStyle w:val="Bodytext20"/>
        <w:shd w:val="clear" w:color="auto" w:fill="auto"/>
        <w:spacing w:before="0" w:after="0" w:line="418" w:lineRule="exact"/>
        <w:ind w:firstLine="0"/>
        <w:jc w:val="left"/>
      </w:pPr>
    </w:p>
    <w:p w:rsidR="00660AE1" w:rsidRDefault="00660AE1">
      <w:pPr>
        <w:suppressAutoHyphens/>
        <w:textAlignment w:val="baseline"/>
        <w:rPr>
          <w:rFonts w:ascii="Arial" w:hAnsi="Arial"/>
          <w:i/>
          <w:color w:val="auto"/>
          <w:sz w:val="22"/>
          <w:szCs w:val="22"/>
          <w:u w:val="single"/>
        </w:rPr>
      </w:pPr>
    </w:p>
    <w:p w:rsidR="00660AE1" w:rsidRDefault="00660AE1">
      <w:pPr>
        <w:suppressAutoHyphens/>
        <w:textAlignment w:val="baseline"/>
        <w:rPr>
          <w:rFonts w:ascii="Arial" w:hAnsi="Arial"/>
          <w:i/>
          <w:color w:val="auto"/>
          <w:sz w:val="22"/>
          <w:szCs w:val="22"/>
          <w:u w:val="single"/>
        </w:rPr>
      </w:pPr>
    </w:p>
    <w:p w:rsidR="001F7760" w:rsidRPr="009E2440" w:rsidRDefault="00D642C7">
      <w:pPr>
        <w:suppressAutoHyphens/>
        <w:textAlignment w:val="baseline"/>
        <w:rPr>
          <w:rFonts w:ascii="Arial" w:hAnsi="Arial"/>
          <w:i/>
          <w:color w:val="auto"/>
          <w:sz w:val="22"/>
          <w:szCs w:val="22"/>
          <w:u w:val="single"/>
        </w:rPr>
      </w:pPr>
      <w:r w:rsidRPr="009E2440">
        <w:rPr>
          <w:rFonts w:ascii="Arial" w:hAnsi="Arial"/>
          <w:i/>
          <w:color w:val="auto"/>
          <w:sz w:val="22"/>
          <w:szCs w:val="22"/>
          <w:u w:val="single"/>
        </w:rPr>
        <w:lastRenderedPageBreak/>
        <w:t xml:space="preserve">Why we collect and use </w:t>
      </w:r>
      <w:r w:rsidR="009E2440">
        <w:rPr>
          <w:rFonts w:ascii="Arial" w:hAnsi="Arial"/>
          <w:i/>
          <w:color w:val="auto"/>
          <w:sz w:val="22"/>
          <w:szCs w:val="22"/>
          <w:u w:val="single"/>
        </w:rPr>
        <w:t xml:space="preserve">service </w:t>
      </w:r>
      <w:r w:rsidR="00660AE1">
        <w:rPr>
          <w:rFonts w:ascii="Arial" w:hAnsi="Arial"/>
          <w:i/>
          <w:color w:val="auto"/>
          <w:sz w:val="22"/>
          <w:szCs w:val="22"/>
          <w:u w:val="single"/>
        </w:rPr>
        <w:t xml:space="preserve">user </w:t>
      </w:r>
      <w:r w:rsidR="00660AE1" w:rsidRPr="009E2440">
        <w:rPr>
          <w:rFonts w:ascii="Arial" w:hAnsi="Arial"/>
          <w:i/>
          <w:color w:val="auto"/>
          <w:sz w:val="22"/>
          <w:szCs w:val="22"/>
          <w:u w:val="single"/>
        </w:rPr>
        <w:t>information</w:t>
      </w:r>
    </w:p>
    <w:p w:rsidR="001F7760" w:rsidRPr="009E2440" w:rsidRDefault="001F7760">
      <w:pPr>
        <w:rPr>
          <w:rFonts w:ascii="Arial" w:hAnsi="Arial"/>
          <w:b/>
          <w:color w:val="auto"/>
          <w:sz w:val="22"/>
          <w:szCs w:val="22"/>
        </w:rPr>
      </w:pPr>
    </w:p>
    <w:p w:rsidR="001F7760" w:rsidRPr="009E2440" w:rsidRDefault="00D642C7">
      <w:pPr>
        <w:rPr>
          <w:rFonts w:ascii="Arial" w:hAnsi="Arial"/>
          <w:color w:val="auto"/>
          <w:sz w:val="22"/>
          <w:szCs w:val="22"/>
        </w:rPr>
      </w:pPr>
      <w:r w:rsidRPr="009E2440">
        <w:rPr>
          <w:rFonts w:ascii="Arial" w:hAnsi="Arial"/>
          <w:color w:val="auto"/>
          <w:sz w:val="22"/>
          <w:szCs w:val="22"/>
        </w:rPr>
        <w:t xml:space="preserve">We collect and use pupil </w:t>
      </w:r>
      <w:r w:rsidRPr="009E2440">
        <w:rPr>
          <w:rFonts w:ascii="Arial" w:hAnsi="Arial"/>
          <w:color w:val="auto"/>
          <w:sz w:val="22"/>
          <w:szCs w:val="22"/>
        </w:rPr>
        <w:t>information, for the following purposes:</w:t>
      </w:r>
    </w:p>
    <w:p w:rsidR="001F7760" w:rsidRPr="009E2440" w:rsidRDefault="00D642C7">
      <w:pPr>
        <w:pStyle w:val="ListParagraph"/>
        <w:numPr>
          <w:ilvl w:val="0"/>
          <w:numId w:val="4"/>
        </w:numPr>
        <w:contextualSpacing/>
        <w:rPr>
          <w:color w:val="auto"/>
          <w:sz w:val="22"/>
          <w:szCs w:val="22"/>
        </w:rPr>
      </w:pPr>
      <w:r w:rsidRPr="009E2440">
        <w:rPr>
          <w:color w:val="auto"/>
          <w:sz w:val="22"/>
          <w:szCs w:val="22"/>
          <w:lang w:eastAsia="en-GB"/>
        </w:rPr>
        <w:t>to support additional needs</w:t>
      </w:r>
    </w:p>
    <w:p w:rsidR="001F7760" w:rsidRPr="009E2440" w:rsidRDefault="00D642C7">
      <w:pPr>
        <w:pStyle w:val="ListParagraph"/>
        <w:numPr>
          <w:ilvl w:val="0"/>
          <w:numId w:val="4"/>
        </w:numPr>
        <w:contextualSpacing/>
        <w:rPr>
          <w:color w:val="auto"/>
          <w:sz w:val="22"/>
          <w:szCs w:val="22"/>
          <w:lang w:eastAsia="en-GB"/>
        </w:rPr>
      </w:pPr>
      <w:r w:rsidRPr="009E2440">
        <w:rPr>
          <w:color w:val="auto"/>
          <w:sz w:val="22"/>
          <w:szCs w:val="22"/>
          <w:lang w:eastAsia="en-GB"/>
        </w:rPr>
        <w:t>to assess the quality of our services</w:t>
      </w:r>
    </w:p>
    <w:p w:rsidR="001F7760" w:rsidRPr="009E2440" w:rsidRDefault="00D642C7">
      <w:pPr>
        <w:pStyle w:val="ListParagraph"/>
        <w:numPr>
          <w:ilvl w:val="0"/>
          <w:numId w:val="4"/>
        </w:numPr>
        <w:contextualSpacing/>
        <w:rPr>
          <w:color w:val="auto"/>
          <w:sz w:val="22"/>
          <w:szCs w:val="22"/>
          <w:lang w:eastAsia="en-GB"/>
        </w:rPr>
      </w:pPr>
      <w:r w:rsidRPr="009E2440">
        <w:rPr>
          <w:color w:val="auto"/>
          <w:sz w:val="22"/>
          <w:szCs w:val="22"/>
          <w:lang w:eastAsia="en-GB"/>
        </w:rPr>
        <w:t xml:space="preserve">to keep children safe (food allergies, or emergency contact details) </w:t>
      </w:r>
    </w:p>
    <w:p w:rsidR="001F7760" w:rsidRPr="009E2440" w:rsidRDefault="00D642C7">
      <w:pPr>
        <w:pStyle w:val="ListParagraph"/>
        <w:numPr>
          <w:ilvl w:val="0"/>
          <w:numId w:val="4"/>
        </w:numPr>
        <w:contextualSpacing/>
        <w:rPr>
          <w:color w:val="auto"/>
          <w:sz w:val="22"/>
          <w:szCs w:val="22"/>
        </w:rPr>
      </w:pPr>
      <w:r w:rsidRPr="009E2440">
        <w:rPr>
          <w:color w:val="auto"/>
          <w:sz w:val="22"/>
          <w:szCs w:val="22"/>
          <w:lang w:eastAsia="en-GB"/>
        </w:rPr>
        <w:t>to meet the statutory duties placed upon us for the Scottish Executive</w:t>
      </w:r>
    </w:p>
    <w:p w:rsidR="001F7760" w:rsidRPr="009E2440" w:rsidRDefault="00D642C7">
      <w:pPr>
        <w:pStyle w:val="ListParagraph"/>
        <w:numPr>
          <w:ilvl w:val="0"/>
          <w:numId w:val="4"/>
        </w:numPr>
        <w:contextualSpacing/>
        <w:rPr>
          <w:color w:val="auto"/>
          <w:sz w:val="22"/>
          <w:szCs w:val="22"/>
        </w:rPr>
      </w:pPr>
      <w:r w:rsidRPr="009E2440">
        <w:rPr>
          <w:color w:val="auto"/>
          <w:sz w:val="22"/>
          <w:szCs w:val="22"/>
          <w:lang w:eastAsia="en-GB"/>
        </w:rPr>
        <w:t>P</w:t>
      </w:r>
      <w:r w:rsidRPr="009E2440">
        <w:rPr>
          <w:color w:val="auto"/>
          <w:sz w:val="22"/>
          <w:szCs w:val="22"/>
          <w:lang w:eastAsia="en-GB"/>
        </w:rPr>
        <w:t>lanning, observations and evaluating.</w:t>
      </w:r>
    </w:p>
    <w:p w:rsidR="001F7760" w:rsidRDefault="001F7760">
      <w:pPr>
        <w:pStyle w:val="ListParagraph"/>
        <w:contextualSpacing/>
        <w:rPr>
          <w:color w:val="7030A0"/>
          <w:szCs w:val="24"/>
          <w:lang w:eastAsia="en-GB"/>
        </w:rPr>
      </w:pPr>
    </w:p>
    <w:p w:rsidR="001F7760" w:rsidRDefault="001F7760">
      <w:pPr>
        <w:suppressAutoHyphens/>
        <w:textAlignment w:val="baseline"/>
        <w:rPr>
          <w:rFonts w:ascii="Arial" w:hAnsi="Arial"/>
          <w:b/>
          <w:color w:val="7030A0"/>
        </w:rPr>
      </w:pPr>
    </w:p>
    <w:p w:rsidR="001F7760" w:rsidRDefault="001F7760">
      <w:pPr>
        <w:suppressAutoHyphens/>
        <w:textAlignment w:val="baseline"/>
        <w:rPr>
          <w:rFonts w:ascii="Arial" w:hAnsi="Arial"/>
          <w:b/>
          <w:strike/>
          <w:color w:val="8A2529"/>
        </w:rPr>
      </w:pPr>
    </w:p>
    <w:p w:rsidR="001F7760" w:rsidRDefault="00D642C7">
      <w:pPr>
        <w:pStyle w:val="Bodytext30"/>
        <w:shd w:val="clear" w:color="auto" w:fill="auto"/>
        <w:spacing w:before="0" w:after="215"/>
      </w:pPr>
      <w:r>
        <w:rPr>
          <w:rStyle w:val="Bodytext31"/>
          <w:i/>
          <w:iCs/>
        </w:rPr>
        <w:t>How your personal information is collected</w:t>
      </w:r>
    </w:p>
    <w:p w:rsidR="001F7760" w:rsidRDefault="00D642C7">
      <w:pPr>
        <w:pStyle w:val="Bodytext20"/>
        <w:shd w:val="clear" w:color="auto" w:fill="auto"/>
        <w:spacing w:before="0" w:line="302" w:lineRule="exact"/>
        <w:ind w:firstLine="0"/>
      </w:pPr>
      <w:r>
        <w:t>We collect personal information about children and carers through our registration process.</w:t>
      </w:r>
    </w:p>
    <w:p w:rsidR="001F7760" w:rsidRPr="009E2440" w:rsidRDefault="00D642C7">
      <w:pPr>
        <w:pStyle w:val="Bodytext20"/>
        <w:shd w:val="clear" w:color="auto" w:fill="auto"/>
        <w:spacing w:before="0" w:after="305" w:line="302" w:lineRule="exact"/>
        <w:ind w:firstLine="0"/>
      </w:pPr>
      <w:r>
        <w:t>We will collect additional personal information, as necessary, throughout the ti</w:t>
      </w:r>
      <w:r>
        <w:t xml:space="preserve">me the child attends </w:t>
      </w:r>
      <w:r w:rsidRPr="009E2440">
        <w:t>playgroup.</w:t>
      </w:r>
    </w:p>
    <w:p w:rsidR="001F7760" w:rsidRPr="009E2440" w:rsidRDefault="00D642C7">
      <w:pPr>
        <w:suppressAutoHyphens/>
        <w:textAlignment w:val="baseline"/>
        <w:rPr>
          <w:rFonts w:ascii="Arial" w:hAnsi="Arial"/>
          <w:color w:val="auto"/>
          <w:sz w:val="22"/>
          <w:szCs w:val="22"/>
        </w:rPr>
      </w:pPr>
      <w:r w:rsidRPr="009E2440">
        <w:rPr>
          <w:rFonts w:ascii="Arial" w:hAnsi="Arial" w:cs="Arial"/>
          <w:color w:val="auto"/>
          <w:sz w:val="22"/>
          <w:szCs w:val="22"/>
        </w:rPr>
        <w:t xml:space="preserve">Pupil data is essential for the </w:t>
      </w:r>
      <w:r w:rsidR="00660AE1">
        <w:rPr>
          <w:rFonts w:ascii="Arial" w:hAnsi="Arial" w:cs="Arial"/>
          <w:color w:val="auto"/>
          <w:sz w:val="22"/>
          <w:szCs w:val="22"/>
        </w:rPr>
        <w:t>playgroups</w:t>
      </w:r>
      <w:r w:rsidRPr="009E2440">
        <w:rPr>
          <w:rFonts w:ascii="Arial" w:hAnsi="Arial" w:cs="Arial"/>
          <w:color w:val="auto"/>
          <w:sz w:val="22"/>
          <w:szCs w:val="22"/>
        </w:rPr>
        <w:t>’ operational use.</w:t>
      </w:r>
      <w:r w:rsidRPr="009E2440">
        <w:rPr>
          <w:color w:val="auto"/>
          <w:sz w:val="22"/>
          <w:szCs w:val="22"/>
        </w:rPr>
        <w:t xml:space="preserve"> </w:t>
      </w:r>
      <w:r w:rsidRPr="009E2440">
        <w:rPr>
          <w:rFonts w:ascii="Arial" w:hAnsi="Arial"/>
          <w:color w:val="auto"/>
          <w:sz w:val="22"/>
          <w:szCs w:val="22"/>
        </w:rPr>
        <w:t xml:space="preserve">Whilst the majority of </w:t>
      </w:r>
      <w:r w:rsidR="00660AE1">
        <w:rPr>
          <w:rFonts w:ascii="Arial" w:hAnsi="Arial"/>
          <w:color w:val="auto"/>
          <w:sz w:val="22"/>
          <w:szCs w:val="22"/>
        </w:rPr>
        <w:t>service user</w:t>
      </w:r>
      <w:r w:rsidRPr="009E2440">
        <w:rPr>
          <w:rFonts w:ascii="Arial" w:hAnsi="Arial"/>
          <w:color w:val="auto"/>
          <w:sz w:val="22"/>
          <w:szCs w:val="22"/>
        </w:rPr>
        <w:t xml:space="preserve"> information you provide to us is mandatory, some of it requested on a voluntary basis. In order to comply with the data protection legisl</w:t>
      </w:r>
      <w:r w:rsidRPr="009E2440">
        <w:rPr>
          <w:rFonts w:ascii="Arial" w:hAnsi="Arial"/>
          <w:color w:val="auto"/>
          <w:sz w:val="22"/>
          <w:szCs w:val="22"/>
        </w:rPr>
        <w:t xml:space="preserve">ation, we will inform you at the point of collection, whether you are required to provide certain </w:t>
      </w:r>
      <w:r w:rsidRPr="009E2440">
        <w:rPr>
          <w:rFonts w:ascii="Arial" w:hAnsi="Arial"/>
          <w:color w:val="auto"/>
          <w:sz w:val="22"/>
          <w:szCs w:val="22"/>
        </w:rPr>
        <w:t xml:space="preserve">information to us or if you have a choice in this. </w:t>
      </w:r>
    </w:p>
    <w:p w:rsidR="001F7760" w:rsidRDefault="001F7760">
      <w:pPr>
        <w:suppressAutoHyphens/>
        <w:textAlignment w:val="baseline"/>
        <w:rPr>
          <w:rFonts w:ascii="Arial" w:hAnsi="Arial"/>
          <w:color w:val="7030A0"/>
        </w:rPr>
      </w:pPr>
    </w:p>
    <w:p w:rsidR="009E2440" w:rsidRPr="009E2440" w:rsidRDefault="009E2440">
      <w:pPr>
        <w:suppressAutoHyphens/>
        <w:textAlignment w:val="baseline"/>
        <w:rPr>
          <w:rFonts w:ascii="Arial" w:hAnsi="Arial"/>
          <w:b/>
          <w:color w:val="auto"/>
        </w:rPr>
      </w:pPr>
    </w:p>
    <w:p w:rsidR="001F7760" w:rsidRPr="009E2440" w:rsidRDefault="00D642C7">
      <w:pPr>
        <w:suppressAutoHyphens/>
        <w:textAlignment w:val="baseline"/>
        <w:rPr>
          <w:rFonts w:ascii="Arial" w:hAnsi="Arial"/>
          <w:i/>
          <w:color w:val="auto"/>
          <w:sz w:val="22"/>
          <w:szCs w:val="22"/>
          <w:u w:val="single"/>
        </w:rPr>
      </w:pPr>
      <w:r w:rsidRPr="009E2440">
        <w:rPr>
          <w:rFonts w:ascii="Arial" w:hAnsi="Arial"/>
          <w:i/>
          <w:color w:val="auto"/>
          <w:sz w:val="22"/>
          <w:szCs w:val="22"/>
          <w:u w:val="single"/>
        </w:rPr>
        <w:t>Who we share pupil information with</w:t>
      </w:r>
    </w:p>
    <w:p w:rsidR="001F7760" w:rsidRDefault="001F7760">
      <w:pPr>
        <w:pStyle w:val="ListParagraph"/>
        <w:contextualSpacing/>
        <w:rPr>
          <w:color w:val="7030A0"/>
          <w:szCs w:val="24"/>
          <w:lang w:eastAsia="en-GB"/>
        </w:rPr>
      </w:pPr>
    </w:p>
    <w:p w:rsidR="001F7760" w:rsidRDefault="00D642C7">
      <w:pPr>
        <w:spacing w:after="181"/>
      </w:pPr>
      <w:r>
        <w:t>The parties who are likely to need to look at the informatio</w:t>
      </w:r>
      <w:r>
        <w:t>n required include (but not exhaustive to):</w:t>
      </w:r>
    </w:p>
    <w:p w:rsidR="001F7760" w:rsidRDefault="009E2440" w:rsidP="00660AE1">
      <w:pPr>
        <w:pStyle w:val="Bodytext20"/>
        <w:numPr>
          <w:ilvl w:val="0"/>
          <w:numId w:val="2"/>
        </w:numPr>
        <w:shd w:val="clear" w:color="auto" w:fill="auto"/>
        <w:tabs>
          <w:tab w:val="left" w:pos="618"/>
        </w:tabs>
        <w:spacing w:before="0" w:after="0" w:line="240" w:lineRule="auto"/>
        <w:ind w:left="618" w:hanging="357"/>
        <w:jc w:val="left"/>
      </w:pPr>
      <w:r>
        <w:t>A</w:t>
      </w:r>
      <w:r w:rsidR="00D642C7">
        <w:t>berdeen City Council</w:t>
      </w:r>
    </w:p>
    <w:p w:rsidR="001F7760" w:rsidRDefault="00D642C7" w:rsidP="00660AE1">
      <w:pPr>
        <w:pStyle w:val="Bodytext20"/>
        <w:numPr>
          <w:ilvl w:val="0"/>
          <w:numId w:val="2"/>
        </w:numPr>
        <w:shd w:val="clear" w:color="auto" w:fill="auto"/>
        <w:tabs>
          <w:tab w:val="left" w:pos="618"/>
        </w:tabs>
        <w:spacing w:before="0" w:after="0" w:line="240" w:lineRule="auto"/>
        <w:ind w:left="618" w:hanging="357"/>
        <w:jc w:val="left"/>
      </w:pPr>
      <w:r>
        <w:t>Care Inspectorate</w:t>
      </w:r>
    </w:p>
    <w:p w:rsidR="009E2440" w:rsidRDefault="009E2440" w:rsidP="00660AE1">
      <w:pPr>
        <w:pStyle w:val="Bodytext20"/>
        <w:numPr>
          <w:ilvl w:val="0"/>
          <w:numId w:val="2"/>
        </w:numPr>
        <w:shd w:val="clear" w:color="auto" w:fill="auto"/>
        <w:tabs>
          <w:tab w:val="left" w:pos="618"/>
        </w:tabs>
        <w:spacing w:before="0" w:after="0" w:line="240" w:lineRule="auto"/>
        <w:ind w:left="618" w:hanging="357"/>
        <w:jc w:val="left"/>
      </w:pPr>
      <w:r>
        <w:t>Education Scotland</w:t>
      </w:r>
    </w:p>
    <w:p w:rsidR="009E2440" w:rsidRDefault="009E2440" w:rsidP="00660AE1">
      <w:pPr>
        <w:pStyle w:val="Bodytext20"/>
        <w:numPr>
          <w:ilvl w:val="0"/>
          <w:numId w:val="2"/>
        </w:numPr>
        <w:shd w:val="clear" w:color="auto" w:fill="auto"/>
        <w:tabs>
          <w:tab w:val="left" w:pos="618"/>
        </w:tabs>
        <w:spacing w:before="0" w:after="0" w:line="240" w:lineRule="auto"/>
        <w:ind w:left="618" w:hanging="357"/>
        <w:jc w:val="left"/>
      </w:pPr>
      <w:r>
        <w:t>Schools and settings that the child attend after leaving us</w:t>
      </w:r>
    </w:p>
    <w:p w:rsidR="009E2440" w:rsidRDefault="009E2440" w:rsidP="00660AE1">
      <w:pPr>
        <w:pStyle w:val="Bodytext20"/>
        <w:numPr>
          <w:ilvl w:val="0"/>
          <w:numId w:val="2"/>
        </w:numPr>
        <w:shd w:val="clear" w:color="auto" w:fill="auto"/>
        <w:tabs>
          <w:tab w:val="left" w:pos="618"/>
        </w:tabs>
        <w:spacing w:before="0" w:after="0" w:line="240" w:lineRule="auto"/>
        <w:ind w:left="618" w:hanging="357"/>
        <w:jc w:val="left"/>
      </w:pPr>
      <w:r>
        <w:t>Health Visitor</w:t>
      </w:r>
    </w:p>
    <w:p w:rsidR="001F7760" w:rsidRDefault="001F7760">
      <w:pPr>
        <w:spacing w:line="288" w:lineRule="auto"/>
        <w:rPr>
          <w:rFonts w:ascii="Arial" w:hAnsi="Arial" w:cs="Arial"/>
          <w:color w:val="7030A0"/>
        </w:rPr>
      </w:pPr>
    </w:p>
    <w:p w:rsidR="009E2440" w:rsidRDefault="009E2440">
      <w:pPr>
        <w:spacing w:line="288" w:lineRule="auto"/>
        <w:rPr>
          <w:rFonts w:ascii="Arial" w:hAnsi="Arial" w:cs="Arial"/>
          <w:color w:val="7030A0"/>
        </w:rPr>
      </w:pPr>
    </w:p>
    <w:p w:rsidR="001F7760" w:rsidRDefault="00D642C7">
      <w:pPr>
        <w:pStyle w:val="Heading10"/>
        <w:keepNext/>
        <w:keepLines/>
        <w:shd w:val="clear" w:color="auto" w:fill="auto"/>
        <w:spacing w:after="235"/>
      </w:pPr>
      <w:bookmarkStart w:id="2" w:name="bookmark3"/>
      <w:r>
        <w:rPr>
          <w:rStyle w:val="Heading11"/>
          <w:b/>
          <w:bCs/>
        </w:rPr>
        <w:t>Data security</w:t>
      </w:r>
      <w:bookmarkEnd w:id="2"/>
      <w:r>
        <w:rPr>
          <w:rStyle w:val="Heading11"/>
          <w:b/>
          <w:bCs/>
        </w:rPr>
        <w:t xml:space="preserve"> </w:t>
      </w:r>
    </w:p>
    <w:p w:rsidR="001F7760" w:rsidRDefault="00D642C7">
      <w:pPr>
        <w:pStyle w:val="Bodytext20"/>
        <w:shd w:val="clear" w:color="auto" w:fill="auto"/>
        <w:spacing w:before="0" w:line="302" w:lineRule="exact"/>
        <w:ind w:firstLine="0"/>
      </w:pPr>
      <w:r>
        <w:t xml:space="preserve">We have put in place measures to protect the security of </w:t>
      </w:r>
      <w:r>
        <w:t>your information. Details of these measures are available upon request.</w:t>
      </w:r>
    </w:p>
    <w:p w:rsidR="001F7760" w:rsidRDefault="00D642C7">
      <w:pPr>
        <w:pStyle w:val="Bodytext20"/>
        <w:shd w:val="clear" w:color="auto" w:fill="auto"/>
        <w:spacing w:before="0" w:line="302" w:lineRule="exact"/>
        <w:ind w:firstLine="0"/>
      </w:pPr>
      <w:r>
        <w:t>Third parties, as stated above, will only process your personal information on our instructions and where they have agreed to treat the information confidentially and to keep it secure</w:t>
      </w:r>
      <w:r>
        <w:t>.</w:t>
      </w:r>
    </w:p>
    <w:p w:rsidR="001F7760" w:rsidRDefault="00D642C7">
      <w:pPr>
        <w:pStyle w:val="Bodytext20"/>
        <w:shd w:val="clear" w:color="auto" w:fill="auto"/>
        <w:spacing w:before="0" w:after="0" w:line="302" w:lineRule="exact"/>
        <w:ind w:firstLine="0"/>
      </w:pPr>
      <w:r>
        <w:t>We have put in place procedures to deal with any suspected data security breach and will notify you and any applicable regulator of a suspected breach where we are legally required to do so.</w:t>
      </w:r>
    </w:p>
    <w:p w:rsidR="001F7760" w:rsidRPr="009E2440" w:rsidRDefault="001F7760">
      <w:pPr>
        <w:rPr>
          <w:rFonts w:ascii="Arial" w:hAnsi="Arial" w:cs="Arial"/>
          <w:color w:val="auto"/>
          <w:sz w:val="22"/>
          <w:szCs w:val="22"/>
        </w:rPr>
      </w:pPr>
    </w:p>
    <w:p w:rsidR="001F7760" w:rsidRDefault="00D642C7">
      <w:pPr>
        <w:rPr>
          <w:rStyle w:val="Bodytext31"/>
        </w:rPr>
      </w:pPr>
      <w:r w:rsidRPr="009E2440">
        <w:rPr>
          <w:rFonts w:ascii="Arial" w:hAnsi="Arial" w:cs="Arial"/>
          <w:color w:val="auto"/>
          <w:sz w:val="22"/>
          <w:szCs w:val="22"/>
        </w:rPr>
        <w:t xml:space="preserve">We hold </w:t>
      </w:r>
      <w:r w:rsidRPr="009E2440">
        <w:rPr>
          <w:rFonts w:ascii="Arial" w:hAnsi="Arial" w:cs="Arial"/>
          <w:color w:val="auto"/>
          <w:sz w:val="22"/>
          <w:szCs w:val="22"/>
        </w:rPr>
        <w:t xml:space="preserve">data securely for the set amount of time shown in our data retention schedule. For more information on our data retention schedule and how we keep your data safe, please visit </w:t>
      </w:r>
      <w:r w:rsidR="00973E24" w:rsidRPr="00973E24">
        <w:rPr>
          <w:rFonts w:ascii="Arial" w:hAnsi="Arial" w:cs="Arial"/>
          <w:color w:val="auto"/>
          <w:sz w:val="22"/>
          <w:szCs w:val="22"/>
        </w:rPr>
        <w:t>https://earlyyearsscotland.org/Media/Docs/Secure/Retention%20Periods%20for%20Documents%</w:t>
      </w:r>
      <w:proofErr w:type="gramStart"/>
      <w:r w:rsidR="00973E24" w:rsidRPr="00973E24">
        <w:rPr>
          <w:rFonts w:ascii="Arial" w:hAnsi="Arial" w:cs="Arial"/>
          <w:color w:val="auto"/>
          <w:sz w:val="22"/>
          <w:szCs w:val="22"/>
        </w:rPr>
        <w:t>20(</w:t>
      </w:r>
      <w:proofErr w:type="gramEnd"/>
      <w:r w:rsidR="00973E24" w:rsidRPr="00973E24">
        <w:rPr>
          <w:rFonts w:ascii="Arial" w:hAnsi="Arial" w:cs="Arial"/>
          <w:color w:val="auto"/>
          <w:sz w:val="22"/>
          <w:szCs w:val="22"/>
        </w:rPr>
        <w:t>April%2015)_ffea9c.pdf</w:t>
      </w:r>
    </w:p>
    <w:p w:rsidR="00660AE1" w:rsidRDefault="00660AE1">
      <w:pPr>
        <w:pStyle w:val="Heading2"/>
        <w:rPr>
          <w:b w:val="0"/>
          <w:i/>
          <w:color w:val="auto"/>
          <w:sz w:val="22"/>
          <w:szCs w:val="22"/>
          <w:u w:val="single"/>
        </w:rPr>
      </w:pPr>
    </w:p>
    <w:p w:rsidR="001F7760" w:rsidRPr="00973E24" w:rsidRDefault="00D642C7">
      <w:pPr>
        <w:pStyle w:val="Heading2"/>
        <w:rPr>
          <w:b w:val="0"/>
          <w:i/>
          <w:color w:val="auto"/>
          <w:sz w:val="22"/>
          <w:szCs w:val="22"/>
          <w:u w:val="single"/>
        </w:rPr>
      </w:pPr>
      <w:bookmarkStart w:id="3" w:name="_GoBack"/>
      <w:bookmarkEnd w:id="3"/>
      <w:r w:rsidRPr="00973E24">
        <w:rPr>
          <w:b w:val="0"/>
          <w:i/>
          <w:color w:val="auto"/>
          <w:sz w:val="22"/>
          <w:szCs w:val="22"/>
          <w:u w:val="single"/>
        </w:rPr>
        <w:t>Why we regularly share child infor</w:t>
      </w:r>
      <w:r w:rsidRPr="00973E24">
        <w:rPr>
          <w:b w:val="0"/>
          <w:i/>
          <w:color w:val="auto"/>
          <w:sz w:val="22"/>
          <w:szCs w:val="22"/>
          <w:u w:val="single"/>
        </w:rPr>
        <w:t>mation</w:t>
      </w:r>
    </w:p>
    <w:p w:rsidR="001F7760" w:rsidRPr="00973E24" w:rsidRDefault="00D642C7">
      <w:pPr>
        <w:rPr>
          <w:color w:val="auto"/>
          <w:sz w:val="22"/>
          <w:szCs w:val="22"/>
        </w:rPr>
      </w:pPr>
      <w:r w:rsidRPr="00973E24">
        <w:rPr>
          <w:rFonts w:ascii="Arial" w:hAnsi="Arial"/>
          <w:color w:val="auto"/>
          <w:sz w:val="22"/>
          <w:szCs w:val="22"/>
        </w:rPr>
        <w:t>We do not share information about our service users with anyone without consent unless the law and our policies allow us to do so.</w:t>
      </w:r>
    </w:p>
    <w:p w:rsidR="001F7760" w:rsidRPr="00973E24" w:rsidRDefault="001F7760">
      <w:pPr>
        <w:rPr>
          <w:rFonts w:ascii="Arial" w:hAnsi="Arial"/>
          <w:b/>
          <w:color w:val="auto"/>
          <w:sz w:val="22"/>
          <w:szCs w:val="22"/>
        </w:rPr>
      </w:pPr>
    </w:p>
    <w:p w:rsidR="001F7760" w:rsidRDefault="00D642C7">
      <w:pPr>
        <w:pStyle w:val="Bodytext30"/>
        <w:shd w:val="clear" w:color="auto" w:fill="auto"/>
        <w:spacing w:before="0" w:after="99"/>
      </w:pPr>
      <w:r>
        <w:rPr>
          <w:rStyle w:val="Bodytext31"/>
          <w:i/>
          <w:iCs/>
        </w:rPr>
        <w:t>Change of purpose</w:t>
      </w:r>
    </w:p>
    <w:p w:rsidR="001F7760" w:rsidRDefault="00D642C7">
      <w:pPr>
        <w:pStyle w:val="Bodytext20"/>
        <w:shd w:val="clear" w:color="auto" w:fill="auto"/>
        <w:spacing w:before="0"/>
        <w:ind w:firstLine="0"/>
      </w:pPr>
      <w:r>
        <w:t>We will only use your personal information for the purposes for which we collected it, unless we r</w:t>
      </w:r>
      <w:r>
        <w:t xml:space="preserve">easonably consider that we need to use it for another reason and that reason is compatible with the original purpose. If we need to use your personal information for an unrelated purpose, we will notify you and we will explain reason which allows us to do </w:t>
      </w:r>
      <w:r>
        <w:t>so.</w:t>
      </w:r>
    </w:p>
    <w:p w:rsidR="001F7760" w:rsidRDefault="00D642C7">
      <w:pPr>
        <w:pStyle w:val="Bodytext20"/>
        <w:shd w:val="clear" w:color="auto" w:fill="auto"/>
        <w:spacing w:before="0" w:after="0"/>
        <w:ind w:firstLine="0"/>
      </w:pPr>
      <w:r>
        <w:t>Please note that we may process your personal information without your knowledge or consent, in compliance with the above rules, where this is required or permitted by law.</w:t>
      </w:r>
    </w:p>
    <w:p w:rsidR="001F7760" w:rsidRDefault="001F7760">
      <w:pPr>
        <w:rPr>
          <w:rStyle w:val="Bodytext31"/>
          <w:strike/>
        </w:rPr>
      </w:pPr>
    </w:p>
    <w:p w:rsidR="001F7760" w:rsidRDefault="00D642C7">
      <w:pPr>
        <w:pStyle w:val="Heading10"/>
        <w:keepNext/>
        <w:keepLines/>
        <w:shd w:val="clear" w:color="auto" w:fill="auto"/>
        <w:spacing w:after="260"/>
      </w:pPr>
      <w:bookmarkStart w:id="4" w:name="bookmark5"/>
      <w:bookmarkEnd w:id="4"/>
      <w:r>
        <w:rPr>
          <w:rStyle w:val="Heading11"/>
          <w:b/>
          <w:bCs/>
        </w:rPr>
        <w:t>Rights of access, correction, erasure, and restriction</w:t>
      </w:r>
    </w:p>
    <w:p w:rsidR="001F7760" w:rsidRDefault="00D642C7">
      <w:pPr>
        <w:pStyle w:val="Bodytext30"/>
        <w:shd w:val="clear" w:color="auto" w:fill="auto"/>
        <w:spacing w:before="0" w:after="99"/>
      </w:pPr>
      <w:r>
        <w:rPr>
          <w:rStyle w:val="Bodytext31"/>
          <w:i/>
          <w:iCs/>
        </w:rPr>
        <w:t xml:space="preserve">Your duty to inform us </w:t>
      </w:r>
      <w:r>
        <w:rPr>
          <w:rStyle w:val="Bodytext31"/>
          <w:i/>
          <w:iCs/>
        </w:rPr>
        <w:t>of changes</w:t>
      </w:r>
    </w:p>
    <w:p w:rsidR="001F7760" w:rsidRDefault="00D642C7">
      <w:pPr>
        <w:pStyle w:val="Bodytext20"/>
        <w:shd w:val="clear" w:color="auto" w:fill="auto"/>
        <w:spacing w:before="0" w:after="181"/>
        <w:ind w:firstLine="0"/>
      </w:pPr>
      <w:r>
        <w:t>It is important that the personal information we hold about you is accurate and current. Please keep us informed if your personal information changes.</w:t>
      </w:r>
    </w:p>
    <w:p w:rsidR="001F7760" w:rsidRDefault="00D642C7">
      <w:pPr>
        <w:pStyle w:val="Bodytext30"/>
        <w:shd w:val="clear" w:color="auto" w:fill="auto"/>
        <w:spacing w:before="0" w:after="95"/>
      </w:pPr>
      <w:r>
        <w:rPr>
          <w:rStyle w:val="Bodytext31"/>
          <w:i/>
          <w:iCs/>
        </w:rPr>
        <w:t>Your rights in connection with personal information</w:t>
      </w:r>
    </w:p>
    <w:p w:rsidR="001F7760" w:rsidRDefault="00D642C7">
      <w:pPr>
        <w:pStyle w:val="Bodytext20"/>
        <w:shd w:val="clear" w:color="auto" w:fill="auto"/>
        <w:spacing w:before="0" w:after="185" w:line="302" w:lineRule="exact"/>
        <w:ind w:firstLine="0"/>
      </w:pPr>
      <w:r>
        <w:t xml:space="preserve">Under certain circumstances, by law you </w:t>
      </w:r>
      <w:r>
        <w:t>have various rights in connection with the personal information we hold about you. Further details are available upon request.</w:t>
      </w:r>
    </w:p>
    <w:p w:rsidR="001F7760" w:rsidRDefault="00D642C7">
      <w:pPr>
        <w:pStyle w:val="Bodytext30"/>
        <w:shd w:val="clear" w:color="auto" w:fill="auto"/>
        <w:spacing w:before="0" w:after="99"/>
      </w:pPr>
      <w:r>
        <w:rPr>
          <w:rStyle w:val="Bodytext31"/>
          <w:i/>
          <w:iCs/>
        </w:rPr>
        <w:t>What we may need from you</w:t>
      </w:r>
    </w:p>
    <w:p w:rsidR="001F7760" w:rsidRDefault="00D642C7">
      <w:pPr>
        <w:pStyle w:val="Bodytext20"/>
        <w:shd w:val="clear" w:color="auto" w:fill="auto"/>
        <w:spacing w:before="0" w:after="301"/>
        <w:ind w:firstLine="0"/>
      </w:pPr>
      <w:r>
        <w:t>We may need to request specific information from you to help us confirm your identity and ensure your r</w:t>
      </w:r>
      <w:r>
        <w:t>ight to access the information (or to exercise any of your other rights). This is another appropriate security measure to ensure that personal information is not disclosed to any person who has no right to receive it.</w:t>
      </w:r>
    </w:p>
    <w:p w:rsidR="001F7760" w:rsidRDefault="00D642C7">
      <w:pPr>
        <w:pStyle w:val="Heading10"/>
        <w:keepNext/>
        <w:keepLines/>
        <w:shd w:val="clear" w:color="auto" w:fill="auto"/>
        <w:spacing w:after="219"/>
      </w:pPr>
      <w:bookmarkStart w:id="5" w:name="bookmark6"/>
      <w:bookmarkEnd w:id="5"/>
      <w:r>
        <w:rPr>
          <w:rStyle w:val="Heading11"/>
          <w:b/>
          <w:bCs/>
        </w:rPr>
        <w:t>Changes to this privacy notice</w:t>
      </w:r>
    </w:p>
    <w:p w:rsidR="001F7760" w:rsidRDefault="00D642C7">
      <w:pPr>
        <w:pStyle w:val="Bodytext20"/>
        <w:shd w:val="clear" w:color="auto" w:fill="auto"/>
        <w:spacing w:before="0" w:after="136"/>
        <w:ind w:firstLine="0"/>
      </w:pPr>
      <w:r>
        <w:t>We rese</w:t>
      </w:r>
      <w:r>
        <w:t>rve the right to update this privacy notice at any time, and we will provide you with a new privacy notice when we make any substantial updates. We may also notify you in other ways from time to time about the processing of your personal information.</w:t>
      </w:r>
    </w:p>
    <w:p w:rsidR="001F7760" w:rsidRDefault="00D642C7">
      <w:pPr>
        <w:pStyle w:val="Heading10"/>
        <w:keepNext/>
        <w:keepLines/>
        <w:shd w:val="clear" w:color="auto" w:fill="auto"/>
        <w:spacing w:after="685" w:line="302" w:lineRule="exact"/>
        <w:rPr>
          <w:b w:val="0"/>
          <w:strike/>
        </w:rPr>
      </w:pPr>
      <w:bookmarkStart w:id="6" w:name="bookmark7"/>
      <w:r>
        <w:t>If yo</w:t>
      </w:r>
      <w:r>
        <w:t xml:space="preserve">u have any questions about this privacy notice, please contact Chairperson St </w:t>
      </w:r>
      <w:proofErr w:type="spellStart"/>
      <w:r>
        <w:t>Devenick’s</w:t>
      </w:r>
      <w:proofErr w:type="spellEnd"/>
      <w:r>
        <w:t xml:space="preserve"> Playgroup</w:t>
      </w:r>
      <w:bookmarkEnd w:id="6"/>
      <w:r>
        <w:t xml:space="preserve"> on chair.stdevsplaygroup@gmail.com</w:t>
      </w:r>
    </w:p>
    <w:p w:rsidR="001F7760" w:rsidRDefault="001F7760">
      <w:pPr>
        <w:pStyle w:val="Heading10"/>
        <w:keepNext/>
        <w:keepLines/>
        <w:shd w:val="clear" w:color="auto" w:fill="auto"/>
        <w:spacing w:after="685" w:line="480" w:lineRule="auto"/>
        <w:rPr>
          <w:strike/>
        </w:rPr>
      </w:pPr>
    </w:p>
    <w:p w:rsidR="001F7760" w:rsidRDefault="001F7760">
      <w:pPr>
        <w:sectPr w:rsidR="001F7760">
          <w:type w:val="continuous"/>
          <w:pgSz w:w="11906" w:h="16838"/>
          <w:pgMar w:top="1134" w:right="1191" w:bottom="1134" w:left="1134" w:header="0" w:footer="6" w:gutter="0"/>
          <w:cols w:space="720"/>
          <w:formProt w:val="0"/>
          <w:docGrid w:linePitch="360" w:charSpace="-6145"/>
        </w:sectPr>
      </w:pPr>
    </w:p>
    <w:p w:rsidR="00D642C7" w:rsidRDefault="00D642C7"/>
    <w:sectPr w:rsidR="00D642C7">
      <w:type w:val="continuous"/>
      <w:pgSz w:w="11906" w:h="16838"/>
      <w:pgMar w:top="1134" w:right="1191" w:bottom="1134" w:left="1134" w:header="0" w:footer="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C7" w:rsidRDefault="00D642C7">
      <w:r>
        <w:separator/>
      </w:r>
    </w:p>
  </w:endnote>
  <w:endnote w:type="continuationSeparator" w:id="0">
    <w:p w:rsidR="00D642C7" w:rsidRDefault="00D6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60" w:rsidRDefault="00D642C7">
    <w:pPr>
      <w:rPr>
        <w:sz w:val="2"/>
        <w:szCs w:val="2"/>
      </w:rPr>
    </w:pPr>
    <w:r>
      <w:rPr>
        <w:noProof/>
        <w:lang w:bidi="ar-SA"/>
      </w:rPr>
      <mc:AlternateContent>
        <mc:Choice Requires="wps">
          <w:drawing>
            <wp:anchor distT="0" distB="0" distL="63500" distR="63500" simplePos="0" relativeHeight="5" behindDoc="1" locked="0" layoutInCell="1" allowOverlap="1">
              <wp:simplePos x="0" y="0"/>
              <wp:positionH relativeFrom="page">
                <wp:posOffset>3752215</wp:posOffset>
              </wp:positionH>
              <wp:positionV relativeFrom="page">
                <wp:posOffset>9979025</wp:posOffset>
              </wp:positionV>
              <wp:extent cx="39370" cy="153670"/>
              <wp:effectExtent l="0" t="0" r="0" b="0"/>
              <wp:wrapNone/>
              <wp:docPr id="1" name="Frame1"/>
              <wp:cNvGraphicFramePr/>
              <a:graphic xmlns:a="http://schemas.openxmlformats.org/drawingml/2006/main">
                <a:graphicData uri="http://schemas.microsoft.com/office/word/2010/wordprocessingShape">
                  <wps:wsp>
                    <wps:cNvSpPr txBox="1"/>
                    <wps:spPr>
                      <a:xfrm>
                        <a:off x="0" y="0"/>
                        <a:ext cx="39370" cy="153670"/>
                      </a:xfrm>
                      <a:prstGeom prst="rect">
                        <a:avLst/>
                      </a:prstGeom>
                    </wps:spPr>
                    <wps:txbx>
                      <w:txbxContent>
                        <w:p w:rsidR="001F7760" w:rsidRDefault="00D642C7">
                          <w:pPr>
                            <w:pStyle w:val="Headerorfooter0"/>
                            <w:shd w:val="clear" w:color="auto" w:fill="auto"/>
                            <w:spacing w:line="240" w:lineRule="auto"/>
                          </w:pPr>
                          <w:r>
                            <w:rPr>
                              <w:rStyle w:val="Headerorfooter1"/>
                            </w:rPr>
                            <w:fldChar w:fldCharType="begin"/>
                          </w:r>
                          <w:r>
                            <w:instrText>PAGE</w:instrText>
                          </w:r>
                          <w:r>
                            <w:fldChar w:fldCharType="separate"/>
                          </w:r>
                          <w:r w:rsidR="00660AE1">
                            <w:rPr>
                              <w:noProof/>
                            </w:rPr>
                            <w:t>3</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95.45pt;margin-top:785.75pt;width:3.1pt;height:12.1pt;z-index:-503316475;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" filled="f" stroked="f">
              <v:textbox inset="0,0,0,0">
                <w:txbxContent>
                  <w:p w:rsidR="001F7760" w:rsidRDefault="00D642C7">
                    <w:pPr>
                      <w:pStyle w:val="Headerorfooter0"/>
                      <w:shd w:val="clear" w:color="auto" w:fill="auto"/>
                      <w:spacing w:line="240" w:lineRule="auto"/>
                    </w:pPr>
                    <w:r>
                      <w:rPr>
                        <w:rStyle w:val="Headerorfooter1"/>
                      </w:rPr>
                      <w:fldChar w:fldCharType="begin"/>
                    </w:r>
                    <w:r>
                      <w:instrText>PAGE</w:instrText>
                    </w:r>
                    <w:r>
                      <w:fldChar w:fldCharType="separate"/>
                    </w:r>
                    <w:r w:rsidR="00660AE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C7" w:rsidRDefault="00D642C7">
      <w:r>
        <w:separator/>
      </w:r>
    </w:p>
  </w:footnote>
  <w:footnote w:type="continuationSeparator" w:id="0">
    <w:p w:rsidR="00D642C7" w:rsidRDefault="00D6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6DF"/>
    <w:multiLevelType w:val="multilevel"/>
    <w:tmpl w:val="07DE0C10"/>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0"/>
        <w:w w:val="100"/>
        <w:sz w:val="22"/>
        <w:szCs w:val="22"/>
        <w:u w:val="none"/>
        <w:lang w:val="en-GB" w:eastAsia="en-GB" w:bidi="en-G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2116433"/>
    <w:multiLevelType w:val="multilevel"/>
    <w:tmpl w:val="92E4C7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E247CF9"/>
    <w:multiLevelType w:val="multilevel"/>
    <w:tmpl w:val="6D98E4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DD1F5F"/>
    <w:multiLevelType w:val="multilevel"/>
    <w:tmpl w:val="590800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37957DB"/>
    <w:multiLevelType w:val="multilevel"/>
    <w:tmpl w:val="139CA4CE"/>
    <w:lvl w:ilvl="0">
      <w:start w:val="1"/>
      <w:numFmt w:val="lowerLetter"/>
      <w:lvlText w:val="%1)"/>
      <w:lvlJc w:val="left"/>
      <w:pPr>
        <w:ind w:left="1080" w:hanging="720"/>
      </w:pPr>
      <w:rPr>
        <w:b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E6D7721"/>
    <w:multiLevelType w:val="multilevel"/>
    <w:tmpl w:val="0FC8CAF8"/>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sz w:val="22"/>
        <w:szCs w:val="22"/>
        <w:u w:val="none"/>
        <w:lang w:val="en-GB" w:eastAsia="en-GB" w:bidi="en-G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760"/>
    <w:rsid w:val="001C5E54"/>
    <w:rsid w:val="001F7760"/>
    <w:rsid w:val="00660AE1"/>
    <w:rsid w:val="00973E24"/>
    <w:rsid w:val="009E2440"/>
    <w:rsid w:val="00D642C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2">
    <w:name w:val="heading 2"/>
    <w:basedOn w:val="Normal"/>
    <w:next w:val="Normal"/>
    <w:link w:val="Heading2Char"/>
    <w:qFormat/>
    <w:rsid w:val="004B3F3C"/>
    <w:pPr>
      <w:keepNext/>
      <w:spacing w:before="240" w:after="240"/>
      <w:outlineLvl w:val="1"/>
    </w:pPr>
    <w:rPr>
      <w:rFonts w:ascii="Arial" w:hAnsi="Arial"/>
      <w:b/>
      <w:color w:val="104F75"/>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qFormat/>
    <w:rPr>
      <w:rFonts w:ascii="Arial" w:eastAsia="Arial" w:hAnsi="Arial" w:cs="Arial"/>
      <w:b w:val="0"/>
      <w:bCs w:val="0"/>
      <w:i w:val="0"/>
      <w:iCs w:val="0"/>
      <w:caps w:val="0"/>
      <w:smallCaps w:val="0"/>
      <w:strike w:val="0"/>
      <w:dstrike w:val="0"/>
      <w:sz w:val="21"/>
      <w:szCs w:val="21"/>
      <w:u w:val="none"/>
    </w:rPr>
  </w:style>
  <w:style w:type="character" w:customStyle="1" w:styleId="Headerorfooter1">
    <w:name w:val="Header or footer"/>
    <w:basedOn w:val="Headerorfooter"/>
    <w:qFormat/>
    <w:rPr>
      <w:rFonts w:ascii="Arial" w:eastAsia="Arial" w:hAnsi="Arial" w:cs="Arial"/>
      <w:b w:val="0"/>
      <w:bCs w:val="0"/>
      <w:i w:val="0"/>
      <w:iCs w:val="0"/>
      <w:caps w:val="0"/>
      <w:smallCaps w:val="0"/>
      <w:strike w:val="0"/>
      <w:dstrike w:val="0"/>
      <w:color w:val="000000"/>
      <w:spacing w:val="0"/>
      <w:w w:val="100"/>
      <w:sz w:val="21"/>
      <w:szCs w:val="21"/>
      <w:u w:val="none"/>
      <w:lang w:val="en-GB" w:eastAsia="en-GB" w:bidi="en-GB"/>
    </w:rPr>
  </w:style>
  <w:style w:type="character" w:customStyle="1" w:styleId="Heading1">
    <w:name w:val="Heading #1_"/>
    <w:basedOn w:val="DefaultParagraphFont"/>
    <w:link w:val="Heading10"/>
    <w:qFormat/>
    <w:rPr>
      <w:rFonts w:ascii="Arial" w:eastAsia="Arial" w:hAnsi="Arial" w:cs="Arial"/>
      <w:b/>
      <w:bCs/>
      <w:i w:val="0"/>
      <w:iCs w:val="0"/>
      <w:caps w:val="0"/>
      <w:smallCaps w:val="0"/>
      <w:strike w:val="0"/>
      <w:dstrike w:val="0"/>
      <w:sz w:val="22"/>
      <w:szCs w:val="22"/>
      <w:u w:val="none"/>
    </w:rPr>
  </w:style>
  <w:style w:type="character" w:customStyle="1" w:styleId="Heading11">
    <w:name w:val="Heading #1"/>
    <w:basedOn w:val="Heading1"/>
    <w:qFormat/>
    <w:rPr>
      <w:rFonts w:ascii="Arial" w:eastAsia="Arial" w:hAnsi="Arial" w:cs="Arial"/>
      <w:b/>
      <w:bCs/>
      <w:i w:val="0"/>
      <w:iCs w:val="0"/>
      <w:caps w:val="0"/>
      <w:smallCaps w:val="0"/>
      <w:strike w:val="0"/>
      <w:dstrike w:val="0"/>
      <w:color w:val="000000"/>
      <w:spacing w:val="0"/>
      <w:w w:val="100"/>
      <w:sz w:val="22"/>
      <w:szCs w:val="22"/>
      <w:u w:val="single"/>
      <w:lang w:val="en-GB" w:eastAsia="en-GB" w:bidi="en-GB"/>
    </w:rPr>
  </w:style>
  <w:style w:type="character" w:customStyle="1" w:styleId="Bodytext2">
    <w:name w:val="Body text (2)_"/>
    <w:basedOn w:val="DefaultParagraphFont"/>
    <w:link w:val="Bodytext20"/>
    <w:qFormat/>
    <w:rPr>
      <w:rFonts w:ascii="Arial" w:eastAsia="Arial" w:hAnsi="Arial" w:cs="Arial"/>
      <w:b w:val="0"/>
      <w:bCs w:val="0"/>
      <w:i w:val="0"/>
      <w:iCs w:val="0"/>
      <w:caps w:val="0"/>
      <w:smallCaps w:val="0"/>
      <w:strike w:val="0"/>
      <w:dstrike w:val="0"/>
      <w:sz w:val="22"/>
      <w:szCs w:val="22"/>
      <w:u w:val="none"/>
    </w:rPr>
  </w:style>
  <w:style w:type="character" w:customStyle="1" w:styleId="Bodytext3">
    <w:name w:val="Body text (3)_"/>
    <w:basedOn w:val="DefaultParagraphFont"/>
    <w:link w:val="Bodytext30"/>
    <w:qFormat/>
    <w:rPr>
      <w:rFonts w:ascii="Arial" w:eastAsia="Arial" w:hAnsi="Arial" w:cs="Arial"/>
      <w:b w:val="0"/>
      <w:bCs w:val="0"/>
      <w:i/>
      <w:iCs/>
      <w:caps w:val="0"/>
      <w:smallCaps w:val="0"/>
      <w:strike w:val="0"/>
      <w:dstrike w:val="0"/>
      <w:sz w:val="22"/>
      <w:szCs w:val="22"/>
      <w:u w:val="none"/>
    </w:rPr>
  </w:style>
  <w:style w:type="character" w:customStyle="1" w:styleId="Bodytext31">
    <w:name w:val="Body text (3)"/>
    <w:basedOn w:val="Bodytext3"/>
    <w:qFormat/>
    <w:rPr>
      <w:rFonts w:ascii="Arial" w:eastAsia="Arial" w:hAnsi="Arial" w:cs="Arial"/>
      <w:b w:val="0"/>
      <w:bCs w:val="0"/>
      <w:i/>
      <w:iCs/>
      <w:caps w:val="0"/>
      <w:smallCaps w:val="0"/>
      <w:strike w:val="0"/>
      <w:dstrike w:val="0"/>
      <w:color w:val="000000"/>
      <w:spacing w:val="0"/>
      <w:w w:val="100"/>
      <w:sz w:val="22"/>
      <w:szCs w:val="22"/>
      <w:u w:val="single"/>
      <w:lang w:val="en-GB" w:eastAsia="en-GB" w:bidi="en-GB"/>
    </w:rPr>
  </w:style>
  <w:style w:type="character" w:customStyle="1" w:styleId="Bodytext275pt">
    <w:name w:val="Body text (2) + 7.5 pt"/>
    <w:basedOn w:val="Bodytext2"/>
    <w:qFormat/>
    <w:rPr>
      <w:rFonts w:ascii="Arial" w:eastAsia="Arial" w:hAnsi="Arial" w:cs="Arial"/>
      <w:b w:val="0"/>
      <w:bCs w:val="0"/>
      <w:i/>
      <w:iCs/>
      <w:caps w:val="0"/>
      <w:smallCaps w:val="0"/>
      <w:strike w:val="0"/>
      <w:dstrike w:val="0"/>
      <w:color w:val="000000"/>
      <w:spacing w:val="0"/>
      <w:w w:val="100"/>
      <w:sz w:val="15"/>
      <w:szCs w:val="15"/>
      <w:u w:val="none"/>
      <w:lang w:val="en-GB" w:eastAsia="en-GB" w:bidi="en-GB"/>
    </w:rPr>
  </w:style>
  <w:style w:type="character" w:customStyle="1" w:styleId="BalloonTextChar">
    <w:name w:val="Balloon Text Char"/>
    <w:basedOn w:val="DefaultParagraphFont"/>
    <w:link w:val="BalloonText"/>
    <w:uiPriority w:val="99"/>
    <w:semiHidden/>
    <w:qFormat/>
    <w:rsid w:val="00864411"/>
    <w:rPr>
      <w:rFonts w:ascii="Segoe UI" w:hAnsi="Segoe UI" w:cs="Segoe UI"/>
      <w:color w:val="000000"/>
      <w:sz w:val="18"/>
      <w:szCs w:val="18"/>
    </w:rPr>
  </w:style>
  <w:style w:type="character" w:customStyle="1" w:styleId="InternetLink">
    <w:name w:val="Internet Link"/>
    <w:uiPriority w:val="99"/>
    <w:unhideWhenUsed/>
    <w:qFormat/>
    <w:rsid w:val="004B3F3C"/>
    <w:rPr>
      <w:rFonts w:ascii="Arial" w:hAnsi="Arial"/>
      <w:color w:val="0000FF"/>
      <w:sz w:val="24"/>
      <w:u w:val="single"/>
    </w:rPr>
  </w:style>
  <w:style w:type="character" w:customStyle="1" w:styleId="Heading2Char">
    <w:name w:val="Heading 2 Char"/>
    <w:basedOn w:val="DefaultParagraphFont"/>
    <w:link w:val="Heading2"/>
    <w:qFormat/>
    <w:rsid w:val="004B3F3C"/>
    <w:rPr>
      <w:rFonts w:ascii="Arial" w:hAnsi="Arial"/>
      <w:b/>
      <w:color w:val="104F75"/>
      <w:sz w:val="32"/>
      <w:szCs w:val="32"/>
      <w:lang w:bidi="ar-SA"/>
    </w:rPr>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2"/>
      <w:szCs w:val="22"/>
      <w:u w:val="none"/>
      <w:lang w:val="en-GB" w:eastAsia="en-GB" w:bidi="en-GB"/>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22"/>
      <w:szCs w:val="22"/>
      <w:u w:val="none"/>
      <w:lang w:val="en-GB" w:eastAsia="en-GB" w:bidi="en-G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orfooter0">
    <w:name w:val="Header or footer"/>
    <w:basedOn w:val="Normal"/>
    <w:link w:val="Headerorfooter"/>
    <w:qFormat/>
    <w:pPr>
      <w:shd w:val="clear" w:color="auto" w:fill="FFFFFF"/>
      <w:spacing w:line="234" w:lineRule="exact"/>
    </w:pPr>
    <w:rPr>
      <w:rFonts w:ascii="Arial" w:eastAsia="Arial" w:hAnsi="Arial" w:cs="Arial"/>
      <w:sz w:val="21"/>
      <w:szCs w:val="21"/>
    </w:rPr>
  </w:style>
  <w:style w:type="paragraph" w:customStyle="1" w:styleId="Heading10">
    <w:name w:val="Heading #1"/>
    <w:basedOn w:val="Normal"/>
    <w:link w:val="Heading1"/>
    <w:qFormat/>
    <w:pPr>
      <w:shd w:val="clear" w:color="auto" w:fill="FFFFFF"/>
      <w:spacing w:after="280" w:line="246" w:lineRule="exact"/>
      <w:jc w:val="both"/>
      <w:outlineLvl w:val="0"/>
    </w:pPr>
    <w:rPr>
      <w:rFonts w:ascii="Arial" w:eastAsia="Arial" w:hAnsi="Arial" w:cs="Arial"/>
      <w:b/>
      <w:bCs/>
      <w:sz w:val="22"/>
      <w:szCs w:val="22"/>
    </w:rPr>
  </w:style>
  <w:style w:type="paragraph" w:customStyle="1" w:styleId="Bodytext20">
    <w:name w:val="Body text (2)"/>
    <w:basedOn w:val="Normal"/>
    <w:link w:val="Bodytext2"/>
    <w:qFormat/>
    <w:pPr>
      <w:shd w:val="clear" w:color="auto" w:fill="FFFFFF"/>
      <w:spacing w:before="280" w:after="140" w:line="298" w:lineRule="exact"/>
      <w:ind w:hanging="380"/>
      <w:jc w:val="both"/>
    </w:pPr>
    <w:rPr>
      <w:rFonts w:ascii="Arial" w:eastAsia="Arial" w:hAnsi="Arial" w:cs="Arial"/>
      <w:sz w:val="22"/>
      <w:szCs w:val="22"/>
    </w:rPr>
  </w:style>
  <w:style w:type="paragraph" w:customStyle="1" w:styleId="Bodytext30">
    <w:name w:val="Body text (3)"/>
    <w:basedOn w:val="Normal"/>
    <w:link w:val="Bodytext3"/>
    <w:qFormat/>
    <w:pPr>
      <w:shd w:val="clear" w:color="auto" w:fill="FFFFFF"/>
      <w:spacing w:before="280" w:after="280" w:line="246" w:lineRule="exact"/>
      <w:jc w:val="both"/>
    </w:pPr>
    <w:rPr>
      <w:rFonts w:ascii="Arial" w:eastAsia="Arial" w:hAnsi="Arial" w:cs="Arial"/>
      <w:i/>
      <w:iCs/>
      <w:sz w:val="22"/>
      <w:szCs w:val="22"/>
    </w:rPr>
  </w:style>
  <w:style w:type="paragraph" w:styleId="BalloonText">
    <w:name w:val="Balloon Text"/>
    <w:basedOn w:val="Normal"/>
    <w:link w:val="BalloonTextChar"/>
    <w:uiPriority w:val="99"/>
    <w:semiHidden/>
    <w:unhideWhenUsed/>
    <w:qFormat/>
    <w:rsid w:val="00864411"/>
    <w:rPr>
      <w:rFonts w:ascii="Segoe UI" w:hAnsi="Segoe UI" w:cs="Segoe UI"/>
      <w:sz w:val="18"/>
      <w:szCs w:val="18"/>
    </w:rPr>
  </w:style>
  <w:style w:type="paragraph" w:styleId="ListParagraph">
    <w:name w:val="List Paragraph"/>
    <w:basedOn w:val="Normal"/>
    <w:uiPriority w:val="34"/>
    <w:qFormat/>
    <w:rsid w:val="009202C0"/>
    <w:pPr>
      <w:suppressAutoHyphens/>
      <w:ind w:left="720"/>
      <w:textAlignment w:val="baseline"/>
    </w:pPr>
    <w:rPr>
      <w:rFonts w:ascii="Arial" w:hAnsi="Arial"/>
      <w:color w:val="00000A"/>
      <w:szCs w:val="20"/>
      <w:lang w:eastAsia="en-US" w:bidi="ar-SA"/>
    </w:rPr>
  </w:style>
  <w:style w:type="paragraph" w:styleId="Footer">
    <w:name w:val="footer"/>
    <w:basedOn w:val="Normal"/>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4141CE5792244B378CE3A9CB317C7" ma:contentTypeVersion="5" ma:contentTypeDescription="Create a new document." ma:contentTypeScope="" ma:versionID="391efc7a6e52f0af6991d71ba2cca500">
  <xsd:schema xmlns:xsd="http://www.w3.org/2001/XMLSchema" xmlns:xs="http://www.w3.org/2001/XMLSchema" xmlns:p="http://schemas.microsoft.com/office/2006/metadata/properties" xmlns:ns2="c313438e-cee1-446e-b613-521277b04667" targetNamespace="http://schemas.microsoft.com/office/2006/metadata/properties" ma:root="true" ma:fieldsID="17c565cca638d1103f99bf96c150224d" ns2:_="">
    <xsd:import namespace="c313438e-cee1-446e-b613-521277b046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3438e-cee1-446e-b613-521277b046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39151-D81B-4693-9546-E182CF2EC122}">
  <ds:schemaRefs>
    <ds:schemaRef ds:uri="http://schemas.microsoft.com/sharepoint/v3/contenttype/forms"/>
  </ds:schemaRefs>
</ds:datastoreItem>
</file>

<file path=customXml/itemProps2.xml><?xml version="1.0" encoding="utf-8"?>
<ds:datastoreItem xmlns:ds="http://schemas.openxmlformats.org/officeDocument/2006/customXml" ds:itemID="{C6920DC4-A0F1-4B1F-BD97-90E40848D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78DA9-4325-4E6C-A894-FF033E04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3438e-cee1-446e-b613-521277b04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dc:description/>
  <cp:lastModifiedBy>Anna-Jayne</cp:lastModifiedBy>
  <cp:revision>10</cp:revision>
  <cp:lastPrinted>2018-05-23T09:15:00Z</cp:lastPrinted>
  <dcterms:created xsi:type="dcterms:W3CDTF">2018-05-30T12:29:00Z</dcterms:created>
  <dcterms:modified xsi:type="dcterms:W3CDTF">2018-06-02T13:43:00Z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0x01010056C4141CE5792244B378CE3A9CB317C7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